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0B016A" w14:textId="105E819E" w:rsidR="00604BDB" w:rsidRDefault="007F63C8" w:rsidP="003F4AE2">
      <w:pPr>
        <w:pStyle w:val="Title"/>
      </w:pPr>
      <w:r>
        <w:t>Buddy Scheme</w:t>
      </w:r>
      <w:r w:rsidR="00604BDB">
        <w:t xml:space="preserve"> Guidelines - Mentors</w:t>
      </w:r>
    </w:p>
    <w:p w14:paraId="48420544" w14:textId="77777777" w:rsidR="000908E9" w:rsidRPr="00662158" w:rsidRDefault="00662158" w:rsidP="003C304F">
      <w:pPr>
        <w:spacing w:after="360"/>
        <w:jc w:val="center"/>
      </w:pPr>
      <w:r w:rsidRPr="003C304F">
        <w:rPr>
          <w:u w:val="single"/>
        </w:rPr>
        <w:t>[</w:t>
      </w:r>
      <w:r w:rsidR="000908E9" w:rsidRPr="003C304F">
        <w:rPr>
          <w:u w:val="single"/>
        </w:rPr>
        <w:t>TEMPLATE</w:t>
      </w:r>
      <w:r w:rsidRPr="003C304F">
        <w:rPr>
          <w:u w:val="single"/>
        </w:rPr>
        <w:t xml:space="preserve"> -</w:t>
      </w:r>
      <w:r w:rsidR="000908E9" w:rsidRPr="003C304F">
        <w:rPr>
          <w:u w:val="single"/>
        </w:rPr>
        <w:t>Please review these guidelines and add any additional information specific to your scheme, for example, consent to share contact details and appropriate online conduct</w:t>
      </w:r>
      <w:r w:rsidR="003F4AE2" w:rsidRPr="003C304F">
        <w:rPr>
          <w:u w:val="single"/>
        </w:rPr>
        <w:t>].</w:t>
      </w:r>
    </w:p>
    <w:p w14:paraId="27D0DFAA" w14:textId="77777777" w:rsidR="00662158" w:rsidRPr="003C304F" w:rsidRDefault="00662158" w:rsidP="00181E6A">
      <w:pPr>
        <w:spacing w:after="360"/>
        <w:rPr>
          <w:rStyle w:val="Emphasis"/>
        </w:rPr>
      </w:pPr>
      <w:r w:rsidRPr="003C304F">
        <w:rPr>
          <w:rStyle w:val="Emphasis"/>
        </w:rPr>
        <w:t>Name</w:t>
      </w:r>
      <w:r>
        <w:rPr>
          <w:rStyle w:val="Emphasis"/>
        </w:rPr>
        <w:t>:</w:t>
      </w:r>
    </w:p>
    <w:p w14:paraId="13214E0F" w14:textId="77777777" w:rsidR="00BC4201" w:rsidRDefault="00662158" w:rsidP="00181E6A">
      <w:pPr>
        <w:spacing w:after="240"/>
      </w:pPr>
      <w:r w:rsidRPr="003C304F">
        <w:rPr>
          <w:rStyle w:val="Emphasis"/>
        </w:rPr>
        <w:t>Student number</w:t>
      </w:r>
      <w:r>
        <w:t>:</w:t>
      </w:r>
    </w:p>
    <w:p w14:paraId="7FBC4BFE" w14:textId="77777777" w:rsidR="00BC4201" w:rsidRDefault="00662158">
      <w:pPr>
        <w:pStyle w:val="Heading2"/>
      </w:pPr>
      <w:r w:rsidRPr="00662158">
        <w:rPr>
          <w:b w:val="0"/>
          <w:bCs w:val="0"/>
        </w:rPr>
        <w:t>Responsibilities</w:t>
      </w:r>
    </w:p>
    <w:p w14:paraId="75BC5877" w14:textId="77777777" w:rsidR="00BC4201" w:rsidRPr="003C304F" w:rsidRDefault="009E3298" w:rsidP="003C304F">
      <w:pPr>
        <w:rPr>
          <w:rStyle w:val="Emphasis"/>
        </w:rPr>
      </w:pPr>
      <w:r w:rsidRPr="003C304F">
        <w:rPr>
          <w:rStyle w:val="Emphasis"/>
        </w:rPr>
        <w:t>I agree to:</w:t>
      </w:r>
    </w:p>
    <w:p w14:paraId="559ABD8C" w14:textId="39E119F9" w:rsidR="00BC4201" w:rsidRPr="005556A2" w:rsidRDefault="009E3298" w:rsidP="0041107A">
      <w:pPr>
        <w:numPr>
          <w:ilvl w:val="0"/>
          <w:numId w:val="12"/>
        </w:numPr>
        <w:spacing w:after="0"/>
        <w:ind w:hanging="360"/>
        <w:contextualSpacing/>
        <w:rPr>
          <w:szCs w:val="28"/>
        </w:rPr>
      </w:pPr>
      <w:r>
        <w:t>Be available to meet up with mentees in a public place such as a coffee shop or library</w:t>
      </w:r>
      <w:r w:rsidR="00852AF8">
        <w:t xml:space="preserve"> </w:t>
      </w:r>
      <w:r w:rsidR="00007F7A" w:rsidRPr="00602DB3">
        <w:rPr>
          <w:szCs w:val="28"/>
        </w:rPr>
        <w:t>observing any University and/or Government guidance</w:t>
      </w:r>
      <w:r w:rsidR="005556A2">
        <w:rPr>
          <w:szCs w:val="28"/>
        </w:rPr>
        <w:t xml:space="preserve"> and/or restrictions relating to the COVID19 pandemic</w:t>
      </w:r>
      <w:r w:rsidR="006229DD">
        <w:rPr>
          <w:szCs w:val="28"/>
        </w:rPr>
        <w:t xml:space="preserve">, </w:t>
      </w:r>
      <w:proofErr w:type="gramStart"/>
      <w:r w:rsidR="006229DD">
        <w:rPr>
          <w:szCs w:val="28"/>
        </w:rPr>
        <w:t>e.g.</w:t>
      </w:r>
      <w:proofErr w:type="gramEnd"/>
      <w:r w:rsidR="005556A2">
        <w:rPr>
          <w:szCs w:val="28"/>
        </w:rPr>
        <w:t xml:space="preserve"> </w:t>
      </w:r>
      <w:r w:rsidR="00007F7A" w:rsidRPr="00602DB3">
        <w:rPr>
          <w:szCs w:val="28"/>
        </w:rPr>
        <w:t>on social distancing</w:t>
      </w:r>
      <w:r w:rsidR="006229DD">
        <w:rPr>
          <w:szCs w:val="28"/>
        </w:rPr>
        <w:t>,</w:t>
      </w:r>
      <w:r w:rsidR="00007F7A" w:rsidRPr="00602DB3">
        <w:rPr>
          <w:szCs w:val="28"/>
        </w:rPr>
        <w:t xml:space="preserve"> which may be in place</w:t>
      </w:r>
      <w:r w:rsidR="00007F7A">
        <w:rPr>
          <w:szCs w:val="28"/>
        </w:rPr>
        <w:t xml:space="preserve"> or engage online using University approved software such as Microsoft Teams, Yammer, or Zoom.</w:t>
      </w:r>
    </w:p>
    <w:p w14:paraId="2C66887D" w14:textId="1B1CB426" w:rsidR="00BC4201" w:rsidRDefault="009E3298">
      <w:pPr>
        <w:pStyle w:val="ListParagraph"/>
        <w:numPr>
          <w:ilvl w:val="0"/>
          <w:numId w:val="7"/>
        </w:numPr>
      </w:pPr>
      <w:r>
        <w:t>Accept that the exact contents, frequency</w:t>
      </w:r>
      <w:r w:rsidR="000A2E65">
        <w:t>,</w:t>
      </w:r>
      <w:r>
        <w:t xml:space="preserve"> and duration of meetings will be agreed between the mentor and mentee in accordance with the </w:t>
      </w:r>
      <w:r w:rsidR="000E259F">
        <w:t>buddy</w:t>
      </w:r>
      <w:r>
        <w:t xml:space="preserve"> scheme in operation</w:t>
      </w:r>
      <w:r w:rsidR="008F3208">
        <w:t>.</w:t>
      </w:r>
    </w:p>
    <w:p w14:paraId="63E95CF7" w14:textId="46030229" w:rsidR="008F3208" w:rsidRDefault="00FE0E5D">
      <w:pPr>
        <w:pStyle w:val="ListParagraph"/>
        <w:numPr>
          <w:ilvl w:val="0"/>
          <w:numId w:val="7"/>
        </w:numPr>
      </w:pPr>
      <w:r>
        <w:rPr>
          <w:szCs w:val="28"/>
        </w:rPr>
        <w:t>Always use my Swansea University email address when corresponding with my mentee(s).</w:t>
      </w:r>
    </w:p>
    <w:p w14:paraId="748EFB13" w14:textId="3737E0CF" w:rsidR="00BC4201" w:rsidRDefault="009E3298">
      <w:pPr>
        <w:pStyle w:val="ListParagraph"/>
        <w:numPr>
          <w:ilvl w:val="0"/>
          <w:numId w:val="7"/>
        </w:numPr>
      </w:pPr>
      <w:r>
        <w:t xml:space="preserve">Help the mentee by being an active listener and signpost them to appropriate sources of advice including the </w:t>
      </w:r>
      <w:r w:rsidR="000E259F">
        <w:t>scheme</w:t>
      </w:r>
      <w:r>
        <w:t xml:space="preserve"> co-ordinator where necessary</w:t>
      </w:r>
      <w:r w:rsidR="008F3208">
        <w:t>.</w:t>
      </w:r>
    </w:p>
    <w:p w14:paraId="2C42F5AC" w14:textId="690536B5" w:rsidR="00BC4201" w:rsidRDefault="009E3298">
      <w:pPr>
        <w:pStyle w:val="ListParagraph"/>
        <w:numPr>
          <w:ilvl w:val="0"/>
          <w:numId w:val="7"/>
        </w:numPr>
      </w:pPr>
      <w:r>
        <w:t>Attend the stated compulsory training sessions and utilise the skills developed through this training</w:t>
      </w:r>
      <w:r w:rsidR="008F3208">
        <w:t>.</w:t>
      </w:r>
    </w:p>
    <w:p w14:paraId="1FD7A55F" w14:textId="0810B9D7" w:rsidR="00BC4201" w:rsidRDefault="009E3298">
      <w:pPr>
        <w:pStyle w:val="ListParagraph"/>
        <w:numPr>
          <w:ilvl w:val="0"/>
          <w:numId w:val="7"/>
        </w:numPr>
      </w:pPr>
      <w:r>
        <w:t>Attend and participate in compulsory supervision sessions/meetings with my specified co-ordinator</w:t>
      </w:r>
      <w:r w:rsidR="008F3208">
        <w:t>.</w:t>
      </w:r>
    </w:p>
    <w:p w14:paraId="2EEFF7D8" w14:textId="04B618CB" w:rsidR="00BC4201" w:rsidRDefault="009E3298">
      <w:pPr>
        <w:pStyle w:val="ListParagraph"/>
        <w:numPr>
          <w:ilvl w:val="0"/>
          <w:numId w:val="7"/>
        </w:numPr>
      </w:pPr>
      <w:r>
        <w:t>Where there is a cause for concern, log dates of sessions with a brief note and submit logs to the co-ordinator</w:t>
      </w:r>
      <w:r w:rsidR="008F3208">
        <w:t>.</w:t>
      </w:r>
    </w:p>
    <w:p w14:paraId="4703D423" w14:textId="58E1D340" w:rsidR="00BC4201" w:rsidRDefault="009E3298">
      <w:pPr>
        <w:pStyle w:val="ListParagraph"/>
        <w:numPr>
          <w:ilvl w:val="0"/>
          <w:numId w:val="7"/>
        </w:numPr>
      </w:pPr>
      <w:r>
        <w:t>Maintain contact with the co-ordinator</w:t>
      </w:r>
      <w:r w:rsidR="008F3208">
        <w:t>.</w:t>
      </w:r>
    </w:p>
    <w:p w14:paraId="78EE252B" w14:textId="0095C92A" w:rsidR="00BC4201" w:rsidRDefault="009E3298">
      <w:pPr>
        <w:pStyle w:val="ListParagraph"/>
        <w:numPr>
          <w:ilvl w:val="0"/>
          <w:numId w:val="7"/>
        </w:numPr>
      </w:pPr>
      <w:r>
        <w:t xml:space="preserve">Notify my mentee(s) if I am unable to attend any mentoring sessions or </w:t>
      </w:r>
      <w:r w:rsidR="004211F1">
        <w:t>training and</w:t>
      </w:r>
      <w:r>
        <w:t xml:space="preserve"> notify the mentee(s) and co-ordinator of any periods of </w:t>
      </w:r>
      <w:r>
        <w:lastRenderedPageBreak/>
        <w:t>which I will be unavailable for contact (whether face-to-face or electronic contact)</w:t>
      </w:r>
      <w:r w:rsidR="008F3208">
        <w:t>.</w:t>
      </w:r>
    </w:p>
    <w:p w14:paraId="6314D662" w14:textId="77777777" w:rsidR="00AE24CA" w:rsidRDefault="009E3298">
      <w:pPr>
        <w:pStyle w:val="ListParagraph"/>
        <w:numPr>
          <w:ilvl w:val="0"/>
          <w:numId w:val="7"/>
        </w:numPr>
      </w:pPr>
      <w:r>
        <w:t>Provide constructive feedback to help evaluate and develop the scheme.</w:t>
      </w:r>
    </w:p>
    <w:p w14:paraId="31715FDE" w14:textId="77777777" w:rsidR="00BC4201" w:rsidRDefault="00AE24CA">
      <w:pPr>
        <w:pStyle w:val="ListParagraph"/>
        <w:numPr>
          <w:ilvl w:val="0"/>
          <w:numId w:val="7"/>
        </w:numPr>
      </w:pPr>
      <w:r w:rsidRPr="00662158">
        <w:t xml:space="preserve">Follow principles of equal treatment and </w:t>
      </w:r>
      <w:proofErr w:type="gramStart"/>
      <w:r w:rsidRPr="00662158">
        <w:t>opportunities, and</w:t>
      </w:r>
      <w:proofErr w:type="gramEnd"/>
      <w:r w:rsidRPr="00662158">
        <w:t xml:space="preserve"> comply with the Equality Act 2010. </w:t>
      </w:r>
    </w:p>
    <w:p w14:paraId="6577A18F" w14:textId="77777777" w:rsidR="00BC4201" w:rsidRDefault="003F4AE2">
      <w:pPr>
        <w:pStyle w:val="Heading2"/>
      </w:pPr>
      <w:r>
        <w:t>Code of Conduct</w:t>
      </w:r>
      <w:r w:rsidR="009E3298">
        <w:t xml:space="preserve"> </w:t>
      </w:r>
    </w:p>
    <w:p w14:paraId="397DE9F4" w14:textId="77777777" w:rsidR="00BC4201" w:rsidRPr="003C304F" w:rsidRDefault="009E3298" w:rsidP="003C304F">
      <w:pPr>
        <w:rPr>
          <w:rStyle w:val="Emphasis"/>
        </w:rPr>
      </w:pPr>
      <w:r w:rsidRPr="003C304F">
        <w:rPr>
          <w:rStyle w:val="Emphasis"/>
        </w:rPr>
        <w:t>I will:</w:t>
      </w:r>
    </w:p>
    <w:p w14:paraId="2E850AE9" w14:textId="0D530636" w:rsidR="00BC4201" w:rsidRDefault="009E3298" w:rsidP="003C304F">
      <w:pPr>
        <w:pStyle w:val="ListParagraph"/>
        <w:numPr>
          <w:ilvl w:val="0"/>
          <w:numId w:val="8"/>
        </w:numPr>
      </w:pPr>
      <w:r>
        <w:t xml:space="preserve">Not loan/give money or gifts to </w:t>
      </w:r>
      <w:r w:rsidR="00C8393E">
        <w:t>mentees or</w:t>
      </w:r>
      <w:r>
        <w:t xml:space="preserve"> accept money/gifts from mentees</w:t>
      </w:r>
      <w:r w:rsidR="00C8393E">
        <w:t>.</w:t>
      </w:r>
    </w:p>
    <w:p w14:paraId="41005B3F" w14:textId="32F37D57" w:rsidR="00BC4201" w:rsidRDefault="009E3298">
      <w:pPr>
        <w:pStyle w:val="ListParagraph"/>
        <w:numPr>
          <w:ilvl w:val="0"/>
          <w:numId w:val="8"/>
        </w:numPr>
      </w:pPr>
      <w:r>
        <w:t>Be on time for meetings</w:t>
      </w:r>
      <w:r w:rsidR="00C8393E">
        <w:t>.</w:t>
      </w:r>
    </w:p>
    <w:p w14:paraId="45B9481E" w14:textId="2E00EF88" w:rsidR="00BC4201" w:rsidRDefault="009E3298">
      <w:pPr>
        <w:pStyle w:val="ListParagraph"/>
        <w:numPr>
          <w:ilvl w:val="0"/>
          <w:numId w:val="8"/>
        </w:numPr>
      </w:pPr>
      <w:r>
        <w:t xml:space="preserve">Comply with the University’s policy on Unfair Practice and Academic </w:t>
      </w:r>
      <w:r w:rsidR="00CD0A99">
        <w:t>Misconduct and</w:t>
      </w:r>
      <w:r>
        <w:t xml:space="preserve"> will not help mentees with academic work content</w:t>
      </w:r>
      <w:r w:rsidR="003648FB">
        <w:t>.</w:t>
      </w:r>
    </w:p>
    <w:p w14:paraId="014BD0D8" w14:textId="463AC113" w:rsidR="003648FB" w:rsidRDefault="003648FB" w:rsidP="00CE668D">
      <w:pPr>
        <w:numPr>
          <w:ilvl w:val="0"/>
          <w:numId w:val="8"/>
        </w:numPr>
        <w:spacing w:after="240"/>
        <w:contextualSpacing/>
      </w:pPr>
      <w:r w:rsidRPr="003648FB">
        <w:rPr>
          <w:szCs w:val="28"/>
        </w:rPr>
        <w:t>Not make a video or audio recording of any meeting with a mentor and only take photographs with the permission of the mentor and any other mentee(s) present.</w:t>
      </w:r>
    </w:p>
    <w:p w14:paraId="701084A2" w14:textId="6586D950" w:rsidR="00BC4201" w:rsidRDefault="009E3298" w:rsidP="0041107A">
      <w:pPr>
        <w:numPr>
          <w:ilvl w:val="0"/>
          <w:numId w:val="8"/>
        </w:numPr>
        <w:spacing w:after="0"/>
        <w:contextualSpacing/>
      </w:pPr>
      <w:r>
        <w:t>I will observe that I am a guide, NOT a counsellor or tutor</w:t>
      </w:r>
      <w:r w:rsidR="00C8393E">
        <w:t>.</w:t>
      </w:r>
    </w:p>
    <w:p w14:paraId="44BD1D9B" w14:textId="75B843B8" w:rsidR="00BC4201" w:rsidRDefault="009E3298">
      <w:pPr>
        <w:pStyle w:val="ListParagraph"/>
        <w:numPr>
          <w:ilvl w:val="0"/>
          <w:numId w:val="8"/>
        </w:numPr>
      </w:pPr>
      <w:r>
        <w:t>Maintain the boundaries of the mentor and mentee relationship</w:t>
      </w:r>
      <w:r w:rsidR="000E259F">
        <w:t>.</w:t>
      </w:r>
      <w:r>
        <w:t xml:space="preserve"> Seek support from the co-ordinator and relevant staff if issues beyond the </w:t>
      </w:r>
      <w:r w:rsidR="000E259F">
        <w:t xml:space="preserve">buddy </w:t>
      </w:r>
      <w:r>
        <w:t>mentor role arise</w:t>
      </w:r>
      <w:r w:rsidR="00C8393E">
        <w:t>.</w:t>
      </w:r>
    </w:p>
    <w:p w14:paraId="2625ACBC" w14:textId="390ADC2F" w:rsidR="00BC4201" w:rsidRDefault="009E3298">
      <w:pPr>
        <w:pStyle w:val="ListParagraph"/>
        <w:numPr>
          <w:ilvl w:val="0"/>
          <w:numId w:val="8"/>
        </w:numPr>
      </w:pPr>
      <w:r>
        <w:t xml:space="preserve">Immediately inform the co-ordinator if I wish to terminate my role as a </w:t>
      </w:r>
      <w:r w:rsidR="000E259F">
        <w:t xml:space="preserve">buddy </w:t>
      </w:r>
      <w:r>
        <w:t>mentor</w:t>
      </w:r>
      <w:r w:rsidR="00C8393E">
        <w:t>.</w:t>
      </w:r>
    </w:p>
    <w:p w14:paraId="0E607195" w14:textId="77777777" w:rsidR="00BC4201" w:rsidRDefault="003F4AE2">
      <w:pPr>
        <w:pStyle w:val="Heading2"/>
      </w:pPr>
      <w:r>
        <w:t>Confidentiality</w:t>
      </w:r>
    </w:p>
    <w:p w14:paraId="24F206F8" w14:textId="77777777" w:rsidR="00BC4201" w:rsidRPr="003F4AE2" w:rsidRDefault="009E3298">
      <w:r w:rsidRPr="003F4AE2">
        <w:t>A successful partnership between mentor and mentee is based on confidentiality. You may discuss general issues with other mentors and co-ordinators, but mentees must not be mentioned by name or be otherwise identifiable</w:t>
      </w:r>
      <w:r w:rsidR="003F4AE2" w:rsidRPr="003F4AE2">
        <w:t>.</w:t>
      </w:r>
    </w:p>
    <w:p w14:paraId="74022784" w14:textId="77777777" w:rsidR="00BC4201" w:rsidRDefault="009E3298">
      <w:r w:rsidRPr="003F4AE2">
        <w:t>Below are</w:t>
      </w:r>
      <w:r>
        <w:t xml:space="preserve"> examples of exceptions and there may be others not mentioned here:</w:t>
      </w:r>
    </w:p>
    <w:p w14:paraId="11B2E17A" w14:textId="610C870B" w:rsidR="00BC4201" w:rsidRDefault="009E3298" w:rsidP="003C304F">
      <w:pPr>
        <w:pStyle w:val="ListParagraph"/>
        <w:numPr>
          <w:ilvl w:val="0"/>
          <w:numId w:val="9"/>
        </w:numPr>
      </w:pPr>
      <w:r>
        <w:t>If there is reason to believe there is a risk of physical or mental harm to anyone</w:t>
      </w:r>
      <w:r w:rsidR="00AA3D2E">
        <w:t>.</w:t>
      </w:r>
    </w:p>
    <w:p w14:paraId="1680B5CD" w14:textId="38A59600" w:rsidR="00BC4201" w:rsidRDefault="009E3298">
      <w:pPr>
        <w:pStyle w:val="ListParagraph"/>
        <w:numPr>
          <w:ilvl w:val="0"/>
          <w:numId w:val="9"/>
        </w:numPr>
      </w:pPr>
      <w:r>
        <w:t>If there is reason to believe that a crime has been, or will be, committed</w:t>
      </w:r>
      <w:r w:rsidR="00AA3D2E">
        <w:t>.</w:t>
      </w:r>
    </w:p>
    <w:p w14:paraId="62CB40F4" w14:textId="09E38F3A" w:rsidR="00BC4201" w:rsidRDefault="009E3298" w:rsidP="000F59DD">
      <w:pPr>
        <w:pStyle w:val="ListParagraph"/>
        <w:numPr>
          <w:ilvl w:val="0"/>
          <w:numId w:val="9"/>
        </w:numPr>
        <w:spacing w:after="240"/>
        <w:ind w:left="714" w:hanging="357"/>
      </w:pPr>
      <w:r>
        <w:lastRenderedPageBreak/>
        <w:t xml:space="preserve">If the mentee has agreed that the mentor can speak to a member of University staff about an issue or problem. The mentee will agree who the mentor will </w:t>
      </w:r>
      <w:r w:rsidR="00BB52D9">
        <w:t>contact,</w:t>
      </w:r>
      <w:r w:rsidR="004A4DE3">
        <w:t xml:space="preserve"> </w:t>
      </w:r>
      <w:r>
        <w:t xml:space="preserve">for example, a co-ordinator, tutor, Student </w:t>
      </w:r>
      <w:proofErr w:type="gramStart"/>
      <w:r>
        <w:t>Services</w:t>
      </w:r>
      <w:proofErr w:type="gramEnd"/>
      <w:r>
        <w:t xml:space="preserve"> or another member of staff</w:t>
      </w:r>
      <w:r w:rsidR="00AA3D2E">
        <w:t>.</w:t>
      </w:r>
    </w:p>
    <w:p w14:paraId="2A87B56C" w14:textId="77777777" w:rsidR="00BC4201" w:rsidRPr="003C304F" w:rsidRDefault="009E3298" w:rsidP="00BB52D9">
      <w:pPr>
        <w:spacing w:after="720"/>
        <w:rPr>
          <w:rStyle w:val="Emphasis"/>
        </w:rPr>
      </w:pPr>
      <w:r w:rsidRPr="003C304F">
        <w:rPr>
          <w:rStyle w:val="Emphasis"/>
        </w:rPr>
        <w:t>Mentors should never guarantee to mentees that they will/can ‘keep a secret’.</w:t>
      </w:r>
    </w:p>
    <w:p w14:paraId="3347AF7A" w14:textId="77777777" w:rsidR="00BC4201" w:rsidRPr="00BB52D9" w:rsidRDefault="009E3298">
      <w:pPr>
        <w:rPr>
          <w:rStyle w:val="Emphasis"/>
          <w:sz w:val="36"/>
          <w:szCs w:val="36"/>
        </w:rPr>
      </w:pPr>
      <w:r w:rsidRPr="00BB52D9">
        <w:rPr>
          <w:rStyle w:val="Emphasis"/>
          <w:sz w:val="36"/>
          <w:szCs w:val="36"/>
        </w:rPr>
        <w:t>I agree to:</w:t>
      </w:r>
    </w:p>
    <w:p w14:paraId="60239A7C" w14:textId="79F42E9A" w:rsidR="00BC4201" w:rsidRDefault="009E3298" w:rsidP="003C304F">
      <w:pPr>
        <w:pStyle w:val="ListParagraph"/>
        <w:numPr>
          <w:ilvl w:val="0"/>
          <w:numId w:val="10"/>
        </w:numPr>
      </w:pPr>
      <w:r>
        <w:t>Ensure information discussed between mentor and mentees is kept confidential except for the exceptions as discussed and approved with the co-ordinator</w:t>
      </w:r>
      <w:r w:rsidR="00AA3D2E">
        <w:t>.</w:t>
      </w:r>
    </w:p>
    <w:p w14:paraId="50EA659B" w14:textId="2AD726B3" w:rsidR="00BC4201" w:rsidRDefault="009E3298">
      <w:pPr>
        <w:pStyle w:val="ListParagraph"/>
        <w:numPr>
          <w:ilvl w:val="0"/>
          <w:numId w:val="10"/>
        </w:numPr>
      </w:pPr>
      <w:r>
        <w:t xml:space="preserve">Immediately pass on information </w:t>
      </w:r>
      <w:r w:rsidR="00DF319F">
        <w:t xml:space="preserve">to the scheme coordinator </w:t>
      </w:r>
      <w:r>
        <w:t>within the context of the guidelines that makes me concerned about the safety of anyone</w:t>
      </w:r>
      <w:r w:rsidR="00AA3D2E">
        <w:t>.</w:t>
      </w:r>
    </w:p>
    <w:p w14:paraId="4B48CDFD" w14:textId="2BB41B77" w:rsidR="00BC4201" w:rsidRDefault="009E3298">
      <w:pPr>
        <w:pStyle w:val="ListParagraph"/>
        <w:numPr>
          <w:ilvl w:val="0"/>
          <w:numId w:val="10"/>
        </w:numPr>
      </w:pPr>
      <w:r>
        <w:t>Continue to maintain the confidentiality of all shared information if either I or my mentee withdraws from the scheme and after my participation as a mentor ends (including after leaving University)</w:t>
      </w:r>
      <w:r w:rsidR="00AA3D2E">
        <w:t>.</w:t>
      </w:r>
    </w:p>
    <w:p w14:paraId="43134537" w14:textId="378E760E" w:rsidR="00BC4201" w:rsidRDefault="009E3298" w:rsidP="0090095F">
      <w:pPr>
        <w:pStyle w:val="ListParagraph"/>
        <w:numPr>
          <w:ilvl w:val="0"/>
          <w:numId w:val="10"/>
        </w:numPr>
        <w:spacing w:after="240"/>
        <w:ind w:left="714" w:hanging="357"/>
        <w:contextualSpacing w:val="0"/>
      </w:pPr>
      <w:r>
        <w:t>Contact my co-ordinator if I am unsure about any of these issues</w:t>
      </w:r>
      <w:r w:rsidR="00AA3D2E">
        <w:t>.</w:t>
      </w:r>
    </w:p>
    <w:p w14:paraId="555334CF" w14:textId="77777777" w:rsidR="000E3619" w:rsidRPr="003C304F" w:rsidRDefault="000E3619" w:rsidP="0090095F">
      <w:pPr>
        <w:spacing w:before="240" w:after="480"/>
        <w:rPr>
          <w:rStyle w:val="Emphasis"/>
        </w:rPr>
      </w:pPr>
      <w:r w:rsidRPr="003C304F">
        <w:rPr>
          <w:rStyle w:val="Emphasis"/>
        </w:rPr>
        <w:t>Signed:</w:t>
      </w:r>
    </w:p>
    <w:p w14:paraId="741DBD44" w14:textId="77777777" w:rsidR="00BC4201" w:rsidRPr="003C304F" w:rsidRDefault="000E3619">
      <w:pPr>
        <w:spacing w:after="240"/>
        <w:rPr>
          <w:rStyle w:val="Emphasis"/>
        </w:rPr>
      </w:pPr>
      <w:r w:rsidRPr="003C304F">
        <w:rPr>
          <w:rStyle w:val="Emphasis"/>
        </w:rPr>
        <w:t>Date:</w:t>
      </w:r>
    </w:p>
    <w:p w14:paraId="33F2D244" w14:textId="70ADD81B" w:rsidR="00BC4201" w:rsidRDefault="000E259F">
      <w:pPr>
        <w:pStyle w:val="Heading2"/>
      </w:pPr>
      <w:r>
        <w:t xml:space="preserve">Faculty/School </w:t>
      </w:r>
      <w:r w:rsidR="004A4DE3">
        <w:t>Commitment</w:t>
      </w:r>
    </w:p>
    <w:p w14:paraId="05793839" w14:textId="58486643" w:rsidR="00BC4201" w:rsidRPr="00D302A4" w:rsidRDefault="009E3298">
      <w:pPr>
        <w:rPr>
          <w:rStyle w:val="Emphasis"/>
        </w:rPr>
      </w:pPr>
      <w:r w:rsidRPr="00D302A4">
        <w:rPr>
          <w:rStyle w:val="Emphasis"/>
        </w:rPr>
        <w:t xml:space="preserve">The </w:t>
      </w:r>
      <w:r w:rsidR="000E259F">
        <w:rPr>
          <w:rStyle w:val="Emphasis"/>
        </w:rPr>
        <w:t>Faculty/School</w:t>
      </w:r>
      <w:r w:rsidR="000E259F" w:rsidRPr="00D302A4">
        <w:rPr>
          <w:rStyle w:val="Emphasis"/>
        </w:rPr>
        <w:t xml:space="preserve"> </w:t>
      </w:r>
      <w:r w:rsidRPr="00D302A4">
        <w:rPr>
          <w:rStyle w:val="Emphasis"/>
        </w:rPr>
        <w:t>will:</w:t>
      </w:r>
    </w:p>
    <w:p w14:paraId="166E9B0E" w14:textId="6F53B80C" w:rsidR="00BC4201" w:rsidRDefault="009E3298" w:rsidP="003C304F">
      <w:pPr>
        <w:pStyle w:val="ListParagraph"/>
        <w:numPr>
          <w:ilvl w:val="0"/>
          <w:numId w:val="11"/>
        </w:numPr>
      </w:pPr>
      <w:r>
        <w:t>Be responsible for assigning mentees to mentors</w:t>
      </w:r>
      <w:r w:rsidR="00AA3D2E">
        <w:t>.</w:t>
      </w:r>
    </w:p>
    <w:p w14:paraId="2C3F3257" w14:textId="79C890B4" w:rsidR="00BC4201" w:rsidRDefault="009E3298">
      <w:pPr>
        <w:pStyle w:val="ListParagraph"/>
        <w:numPr>
          <w:ilvl w:val="0"/>
          <w:numId w:val="11"/>
        </w:numPr>
      </w:pPr>
      <w:r>
        <w:t>Provide training</w:t>
      </w:r>
      <w:r w:rsidR="00AA3D2E">
        <w:t>.</w:t>
      </w:r>
    </w:p>
    <w:p w14:paraId="0F7B0DAC" w14:textId="1E643C68" w:rsidR="000E3619" w:rsidRDefault="009E3298">
      <w:pPr>
        <w:pStyle w:val="ListParagraph"/>
        <w:numPr>
          <w:ilvl w:val="0"/>
          <w:numId w:val="11"/>
        </w:numPr>
      </w:pPr>
      <w:r>
        <w:t>Provide information on where to direct mentees for assistance</w:t>
      </w:r>
      <w:r w:rsidR="00AA3D2E">
        <w:t>.</w:t>
      </w:r>
    </w:p>
    <w:p w14:paraId="7EC83FB2" w14:textId="066E34BB" w:rsidR="000E3619" w:rsidRDefault="009E3298">
      <w:pPr>
        <w:pStyle w:val="ListParagraph"/>
        <w:numPr>
          <w:ilvl w:val="0"/>
          <w:numId w:val="11"/>
        </w:numPr>
      </w:pPr>
      <w:r>
        <w:t>Respond to feedback from mentors and mentees to improve the scheme</w:t>
      </w:r>
      <w:r w:rsidR="00AA3D2E">
        <w:t>.</w:t>
      </w:r>
    </w:p>
    <w:p w14:paraId="6340830D" w14:textId="4CE9A055" w:rsidR="00BC4201" w:rsidRDefault="009E3298">
      <w:pPr>
        <w:pStyle w:val="ListParagraph"/>
        <w:numPr>
          <w:ilvl w:val="0"/>
          <w:numId w:val="11"/>
        </w:numPr>
      </w:pPr>
      <w:r>
        <w:t>Provide on-going support for mentors and respond to any queries or</w:t>
      </w:r>
      <w:r w:rsidR="000E3619">
        <w:t xml:space="preserve"> </w:t>
      </w:r>
      <w:r>
        <w:t>concerns</w:t>
      </w:r>
      <w:r w:rsidR="00AA3D2E">
        <w:t>.</w:t>
      </w:r>
    </w:p>
    <w:p w14:paraId="3CF07F6F" w14:textId="39B8B1C6" w:rsidR="00BC4201" w:rsidRDefault="009E3298" w:rsidP="0090095F">
      <w:pPr>
        <w:pStyle w:val="ListParagraph"/>
        <w:numPr>
          <w:ilvl w:val="0"/>
          <w:numId w:val="11"/>
        </w:numPr>
        <w:spacing w:after="360"/>
        <w:ind w:left="714" w:hanging="357"/>
        <w:contextualSpacing w:val="0"/>
      </w:pPr>
      <w:r>
        <w:lastRenderedPageBreak/>
        <w:t>Provide recognition of the role through a certificate and references, including recording your participation on your personal HEAR (Higher Education Achievement Report)</w:t>
      </w:r>
      <w:r w:rsidR="00AA3D2E">
        <w:t>.</w:t>
      </w:r>
    </w:p>
    <w:p w14:paraId="7155ACDF" w14:textId="77777777" w:rsidR="000E3619" w:rsidRPr="00583617" w:rsidRDefault="000E3619" w:rsidP="0090095F">
      <w:pPr>
        <w:spacing w:after="360"/>
        <w:rPr>
          <w:rStyle w:val="Emphasis"/>
        </w:rPr>
      </w:pPr>
      <w:r w:rsidRPr="00583617">
        <w:rPr>
          <w:rStyle w:val="Emphasis"/>
        </w:rPr>
        <w:t>Scheme Coordinator name:</w:t>
      </w:r>
    </w:p>
    <w:p w14:paraId="7ED5E842" w14:textId="77777777" w:rsidR="000E3619" w:rsidRPr="00583617" w:rsidRDefault="000E3619" w:rsidP="0090095F">
      <w:pPr>
        <w:spacing w:after="360"/>
        <w:rPr>
          <w:rStyle w:val="Emphasis"/>
        </w:rPr>
      </w:pPr>
      <w:r w:rsidRPr="00583617">
        <w:rPr>
          <w:rStyle w:val="Emphasis"/>
        </w:rPr>
        <w:t>Signature:</w:t>
      </w:r>
    </w:p>
    <w:p w14:paraId="6F3C38EA" w14:textId="77777777" w:rsidR="000E3619" w:rsidRPr="00B26A3F" w:rsidRDefault="000E3619" w:rsidP="0090095F">
      <w:pPr>
        <w:spacing w:after="240"/>
      </w:pPr>
      <w:r w:rsidRPr="00583617">
        <w:rPr>
          <w:rStyle w:val="Emphasis"/>
        </w:rPr>
        <w:t>Date:</w:t>
      </w:r>
    </w:p>
    <w:p w14:paraId="74605C78" w14:textId="2045F0C3" w:rsidR="00662158" w:rsidRDefault="00662158" w:rsidP="0090095F">
      <w:pPr>
        <w:spacing w:after="0"/>
        <w:rPr>
          <w:color w:val="333333"/>
        </w:rPr>
      </w:pPr>
      <w:bookmarkStart w:id="0" w:name="OLE_LINK2"/>
      <w:bookmarkStart w:id="1" w:name="OLE_LINK1"/>
      <w:r w:rsidRPr="00583617">
        <w:rPr>
          <w:color w:val="333333"/>
          <w:sz w:val="22"/>
          <w:szCs w:val="22"/>
          <w:lang w:val="cy-GB"/>
        </w:rPr>
        <w:t>Mae’r ddogfen hon ar gael yn Gymraeg</w:t>
      </w:r>
      <w:r w:rsidRPr="00583617">
        <w:rPr>
          <w:color w:val="333333"/>
          <w:sz w:val="22"/>
          <w:szCs w:val="22"/>
        </w:rPr>
        <w:t xml:space="preserve"> / This document is available in Welsh</w:t>
      </w:r>
    </w:p>
    <w:p w14:paraId="36323199" w14:textId="77777777" w:rsidR="007544F4" w:rsidRPr="003C304F" w:rsidRDefault="007544F4" w:rsidP="0090095F">
      <w:pPr>
        <w:spacing w:after="0"/>
        <w:rPr>
          <w:color w:val="333333"/>
          <w:sz w:val="18"/>
          <w:szCs w:val="18"/>
        </w:rPr>
      </w:pPr>
    </w:p>
    <w:p w14:paraId="2FC8645A" w14:textId="77777777" w:rsidR="00BC4201" w:rsidRPr="00B968AD" w:rsidRDefault="00662158">
      <w:pPr>
        <w:rPr>
          <w:color w:val="262626" w:themeColor="text1" w:themeTint="D9"/>
        </w:rPr>
      </w:pPr>
      <w:r w:rsidRPr="00B968AD">
        <w:rPr>
          <w:noProof/>
          <w:color w:val="262626" w:themeColor="text1" w:themeTint="D9"/>
        </w:rPr>
        <w:drawing>
          <wp:anchor distT="0" distB="0" distL="114300" distR="114300" simplePos="0" relativeHeight="251659264" behindDoc="0" locked="0" layoutInCell="1" allowOverlap="1" wp14:anchorId="35BE94CE" wp14:editId="6B5F80F2">
            <wp:simplePos x="0" y="0"/>
            <wp:positionH relativeFrom="margin">
              <wp:align>left</wp:align>
            </wp:positionH>
            <wp:positionV relativeFrom="paragraph">
              <wp:posOffset>48260</wp:posOffset>
            </wp:positionV>
            <wp:extent cx="571500" cy="247650"/>
            <wp:effectExtent l="0" t="0" r="0" b="0"/>
            <wp:wrapSquare wrapText="bothSides"/>
            <wp:docPr id="11" name="Picture 10" descr="Creative Commons Attribution-NonCommercial-ShareAlike 4.0 International License" title="Creative Commons License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Creative Commons License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8AD">
        <w:rPr>
          <w:color w:val="262626" w:themeColor="text1" w:themeTint="D9"/>
          <w:sz w:val="22"/>
          <w:szCs w:val="22"/>
        </w:rPr>
        <w:t>This work is licensed under a </w:t>
      </w:r>
      <w:hyperlink r:id="rId12" w:history="1">
        <w:r w:rsidRPr="00B968AD">
          <w:rPr>
            <w:rStyle w:val="Hyperlink"/>
            <w:color w:val="262626" w:themeColor="text1" w:themeTint="D9"/>
            <w:sz w:val="22"/>
            <w:szCs w:val="22"/>
          </w:rPr>
          <w:t>Creative Commons Attribution-</w:t>
        </w:r>
        <w:proofErr w:type="spellStart"/>
      </w:hyperlink>
      <w:hyperlink r:id="rId13" w:history="1">
        <w:r w:rsidRPr="00B968AD">
          <w:rPr>
            <w:rStyle w:val="Hyperlink"/>
            <w:color w:val="262626" w:themeColor="text1" w:themeTint="D9"/>
            <w:sz w:val="22"/>
            <w:szCs w:val="22"/>
          </w:rPr>
          <w:t>NonCommercial</w:t>
        </w:r>
        <w:proofErr w:type="spellEnd"/>
      </w:hyperlink>
      <w:hyperlink r:id="rId14" w:history="1">
        <w:r w:rsidRPr="00B968AD">
          <w:rPr>
            <w:rStyle w:val="Hyperlink"/>
            <w:color w:val="262626" w:themeColor="text1" w:themeTint="D9"/>
            <w:sz w:val="22"/>
            <w:szCs w:val="22"/>
          </w:rPr>
          <w:t>-</w:t>
        </w:r>
        <w:proofErr w:type="spellStart"/>
      </w:hyperlink>
      <w:hyperlink r:id="rId15" w:history="1">
        <w:r w:rsidRPr="00B968AD">
          <w:rPr>
            <w:rStyle w:val="Hyperlink"/>
            <w:color w:val="262626" w:themeColor="text1" w:themeTint="D9"/>
            <w:sz w:val="22"/>
            <w:szCs w:val="22"/>
          </w:rPr>
          <w:t>ShareAlike</w:t>
        </w:r>
        <w:proofErr w:type="spellEnd"/>
      </w:hyperlink>
      <w:hyperlink r:id="rId16" w:history="1">
        <w:r w:rsidRPr="00B968AD">
          <w:rPr>
            <w:rStyle w:val="Hyperlink"/>
            <w:color w:val="262626" w:themeColor="text1" w:themeTint="D9"/>
            <w:sz w:val="22"/>
            <w:szCs w:val="22"/>
          </w:rPr>
          <w:t xml:space="preserve"> 4.0 International License</w:t>
        </w:r>
      </w:hyperlink>
      <w:bookmarkEnd w:id="0"/>
      <w:bookmarkEnd w:id="1"/>
    </w:p>
    <w:sectPr w:rsidR="00BC4201" w:rsidRPr="00B968AD" w:rsidSect="003C304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851" w:right="1440" w:bottom="1440" w:left="1440" w:header="737" w:footer="45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8A309" w14:textId="77777777" w:rsidR="009E3298" w:rsidRDefault="009E3298" w:rsidP="0051557A">
      <w:r>
        <w:separator/>
      </w:r>
    </w:p>
  </w:endnote>
  <w:endnote w:type="continuationSeparator" w:id="0">
    <w:p w14:paraId="2AA28E1F" w14:textId="77777777" w:rsidR="009E3298" w:rsidRDefault="009E3298" w:rsidP="00BA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B483" w14:textId="77777777" w:rsidR="0051557A" w:rsidRDefault="005155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3778943"/>
      <w:docPartObj>
        <w:docPartGallery w:val="Page Numbers (Bottom of Page)"/>
        <w:docPartUnique/>
      </w:docPartObj>
    </w:sdtPr>
    <w:sdtEndPr>
      <w:rPr>
        <w:noProof/>
        <w:sz w:val="24"/>
        <w:szCs w:val="18"/>
      </w:rPr>
    </w:sdtEndPr>
    <w:sdtContent>
      <w:p w14:paraId="05FB7D4B" w14:textId="77777777" w:rsidR="000908E9" w:rsidRPr="003C304F" w:rsidRDefault="0051557A">
        <w:pPr>
          <w:pStyle w:val="Footer"/>
          <w:jc w:val="center"/>
          <w:rPr>
            <w:sz w:val="24"/>
            <w:szCs w:val="18"/>
          </w:rPr>
        </w:pPr>
        <w:r w:rsidRPr="003C304F">
          <w:rPr>
            <w:sz w:val="24"/>
            <w:szCs w:val="18"/>
          </w:rPr>
          <w:fldChar w:fldCharType="begin"/>
        </w:r>
        <w:r w:rsidRPr="003C304F">
          <w:rPr>
            <w:sz w:val="24"/>
            <w:szCs w:val="18"/>
          </w:rPr>
          <w:instrText xml:space="preserve"> PAGE   \* MERGEFORMAT </w:instrText>
        </w:r>
        <w:r w:rsidRPr="003C304F">
          <w:rPr>
            <w:sz w:val="24"/>
            <w:szCs w:val="18"/>
          </w:rPr>
          <w:fldChar w:fldCharType="separate"/>
        </w:r>
        <w:r w:rsidR="00B968AD">
          <w:rPr>
            <w:noProof/>
            <w:sz w:val="24"/>
            <w:szCs w:val="18"/>
          </w:rPr>
          <w:t>2</w:t>
        </w:r>
        <w:r w:rsidRPr="003C304F">
          <w:rPr>
            <w:noProof/>
            <w:sz w:val="24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757B3" w14:textId="77777777" w:rsidR="0051557A" w:rsidRDefault="00515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2A326" w14:textId="77777777" w:rsidR="009E3298" w:rsidRDefault="009E3298" w:rsidP="003F4AE2">
      <w:r>
        <w:separator/>
      </w:r>
    </w:p>
  </w:footnote>
  <w:footnote w:type="continuationSeparator" w:id="0">
    <w:p w14:paraId="23098E69" w14:textId="77777777" w:rsidR="009E3298" w:rsidRDefault="009E3298" w:rsidP="00515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4212B" w14:textId="77777777" w:rsidR="0051557A" w:rsidRDefault="005155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06FE" w14:textId="77777777" w:rsidR="00BC4201" w:rsidRDefault="00BC42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E940" w14:textId="77777777" w:rsidR="0051557A" w:rsidRDefault="005155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D4100"/>
    <w:multiLevelType w:val="multilevel"/>
    <w:tmpl w:val="D030450E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1" w15:restartNumberingAfterBreak="0">
    <w:nsid w:val="166A0E27"/>
    <w:multiLevelType w:val="multilevel"/>
    <w:tmpl w:val="283259D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DBF23CB"/>
    <w:multiLevelType w:val="hybridMultilevel"/>
    <w:tmpl w:val="D04A5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F5F39"/>
    <w:multiLevelType w:val="hybridMultilevel"/>
    <w:tmpl w:val="CB308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104FC"/>
    <w:multiLevelType w:val="multilevel"/>
    <w:tmpl w:val="B62437B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4D933927"/>
    <w:multiLevelType w:val="hybridMultilevel"/>
    <w:tmpl w:val="8D348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A785C"/>
    <w:multiLevelType w:val="hybridMultilevel"/>
    <w:tmpl w:val="4B045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77701"/>
    <w:multiLevelType w:val="multilevel"/>
    <w:tmpl w:val="4E4C438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5A177082"/>
    <w:multiLevelType w:val="multilevel"/>
    <w:tmpl w:val="D966BD7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63446757"/>
    <w:multiLevelType w:val="multilevel"/>
    <w:tmpl w:val="6968529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69315628"/>
    <w:multiLevelType w:val="multilevel"/>
    <w:tmpl w:val="170C98F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7A4F69E7"/>
    <w:multiLevelType w:val="hybridMultilevel"/>
    <w:tmpl w:val="2416E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854244">
    <w:abstractNumId w:val="7"/>
  </w:num>
  <w:num w:numId="2" w16cid:durableId="1509372184">
    <w:abstractNumId w:val="0"/>
  </w:num>
  <w:num w:numId="3" w16cid:durableId="1254165194">
    <w:abstractNumId w:val="4"/>
  </w:num>
  <w:num w:numId="4" w16cid:durableId="811021945">
    <w:abstractNumId w:val="8"/>
  </w:num>
  <w:num w:numId="5" w16cid:durableId="1828785008">
    <w:abstractNumId w:val="10"/>
  </w:num>
  <w:num w:numId="6" w16cid:durableId="1035617135">
    <w:abstractNumId w:val="4"/>
  </w:num>
  <w:num w:numId="7" w16cid:durableId="1095251623">
    <w:abstractNumId w:val="2"/>
  </w:num>
  <w:num w:numId="8" w16cid:durableId="1076248218">
    <w:abstractNumId w:val="11"/>
  </w:num>
  <w:num w:numId="9" w16cid:durableId="1631937358">
    <w:abstractNumId w:val="3"/>
  </w:num>
  <w:num w:numId="10" w16cid:durableId="1605456900">
    <w:abstractNumId w:val="6"/>
  </w:num>
  <w:num w:numId="11" w16cid:durableId="283737485">
    <w:abstractNumId w:val="5"/>
  </w:num>
  <w:num w:numId="12" w16cid:durableId="33967067">
    <w:abstractNumId w:val="1"/>
  </w:num>
  <w:num w:numId="13" w16cid:durableId="1505637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201"/>
    <w:rsid w:val="00007F7A"/>
    <w:rsid w:val="000908E9"/>
    <w:rsid w:val="000A2E65"/>
    <w:rsid w:val="000E259F"/>
    <w:rsid w:val="000E3619"/>
    <w:rsid w:val="000F59DD"/>
    <w:rsid w:val="0015102E"/>
    <w:rsid w:val="00181E6A"/>
    <w:rsid w:val="001E14F2"/>
    <w:rsid w:val="00264DE6"/>
    <w:rsid w:val="003648FB"/>
    <w:rsid w:val="003C304F"/>
    <w:rsid w:val="003F4AE2"/>
    <w:rsid w:val="0041107A"/>
    <w:rsid w:val="004211F1"/>
    <w:rsid w:val="004A4DE3"/>
    <w:rsid w:val="0051557A"/>
    <w:rsid w:val="005556A2"/>
    <w:rsid w:val="00592655"/>
    <w:rsid w:val="005A531C"/>
    <w:rsid w:val="00604BDB"/>
    <w:rsid w:val="006229DD"/>
    <w:rsid w:val="00662158"/>
    <w:rsid w:val="006F4EE9"/>
    <w:rsid w:val="007544F4"/>
    <w:rsid w:val="007F63C8"/>
    <w:rsid w:val="00800A64"/>
    <w:rsid w:val="00852AF8"/>
    <w:rsid w:val="008F3208"/>
    <w:rsid w:val="0090095F"/>
    <w:rsid w:val="009E3298"/>
    <w:rsid w:val="00A854E0"/>
    <w:rsid w:val="00AA3D2E"/>
    <w:rsid w:val="00AE24CA"/>
    <w:rsid w:val="00B968AD"/>
    <w:rsid w:val="00BA39B1"/>
    <w:rsid w:val="00BB52D9"/>
    <w:rsid w:val="00BC4201"/>
    <w:rsid w:val="00C11DC3"/>
    <w:rsid w:val="00C8393E"/>
    <w:rsid w:val="00CD0A99"/>
    <w:rsid w:val="00D302A4"/>
    <w:rsid w:val="00DF319F"/>
    <w:rsid w:val="00F868A9"/>
    <w:rsid w:val="00FE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EA900CF"/>
  <w15:docId w15:val="{28ACE367-F7F2-4773-8F48-678AE857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F4AE2"/>
    <w:pPr>
      <w:spacing w:after="120"/>
    </w:pPr>
    <w:rPr>
      <w:rFonts w:asciiTheme="minorHAnsi" w:hAnsiTheme="minorHAnsi"/>
      <w:sz w:val="28"/>
      <w:szCs w:val="20"/>
    </w:rPr>
  </w:style>
  <w:style w:type="paragraph" w:styleId="Heading1">
    <w:name w:val="heading 1"/>
    <w:basedOn w:val="Normal"/>
    <w:next w:val="Normal"/>
    <w:pPr>
      <w:keepNext/>
      <w:keepLines/>
      <w:spacing w:before="40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662158"/>
    <w:pPr>
      <w:keepNext/>
      <w:keepLines/>
      <w:spacing w:before="360"/>
      <w:outlineLvl w:val="1"/>
    </w:pPr>
    <w:rPr>
      <w:b/>
      <w:bCs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04BDB"/>
    <w:pPr>
      <w:keepNext/>
      <w:keepLines/>
      <w:spacing w:after="60"/>
      <w:contextualSpacing/>
    </w:pPr>
    <w:rPr>
      <w:b/>
      <w:color w:val="365F91" w:themeColor="accent1" w:themeShade="BF"/>
      <w:sz w:val="56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6F4EE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F4EE9"/>
  </w:style>
  <w:style w:type="paragraph" w:styleId="BalloonText">
    <w:name w:val="Balloon Text"/>
    <w:basedOn w:val="Normal"/>
    <w:link w:val="BalloonTextChar"/>
    <w:uiPriority w:val="99"/>
    <w:semiHidden/>
    <w:unhideWhenUsed/>
    <w:rsid w:val="006F4E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E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08E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8E9"/>
  </w:style>
  <w:style w:type="paragraph" w:styleId="Footer">
    <w:name w:val="footer"/>
    <w:basedOn w:val="Normal"/>
    <w:link w:val="FooterChar"/>
    <w:uiPriority w:val="99"/>
    <w:unhideWhenUsed/>
    <w:rsid w:val="000908E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8E9"/>
  </w:style>
  <w:style w:type="paragraph" w:styleId="ListParagraph">
    <w:name w:val="List Paragraph"/>
    <w:basedOn w:val="Normal"/>
    <w:uiPriority w:val="34"/>
    <w:qFormat/>
    <w:rsid w:val="00662158"/>
    <w:pPr>
      <w:ind w:left="720"/>
      <w:contextualSpacing/>
    </w:pPr>
  </w:style>
  <w:style w:type="character" w:styleId="Emphasis">
    <w:name w:val="Emphasis"/>
    <w:uiPriority w:val="20"/>
    <w:qFormat/>
    <w:rsid w:val="0066215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11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107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107A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0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07A"/>
    <w:rPr>
      <w:rFonts w:asciiTheme="minorHAnsi" w:hAnsi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259F"/>
    <w:pPr>
      <w:spacing w:line="240" w:lineRule="auto"/>
    </w:pPr>
    <w:rPr>
      <w:rFonts w:asciiTheme="minorHAnsi" w:hAnsiTheme="minorHAns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3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creativecommons.org/licenses/by-nc-sa/4.0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://creativecommons.org/licenses/by-nc-sa/4.0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creativecommons.org/licenses/by-nc-sa/4.0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creativecommons.org/licenses/by-nc-sa/4.0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creativecommons.org/licenses/by-nc-sa/4.0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creativecommons.org/licenses/by-nc-sa/4.0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6E52AD1555C4B80259FCD29F64D4E" ma:contentTypeVersion="9" ma:contentTypeDescription="Create a new document." ma:contentTypeScope="" ma:versionID="6cf6a307b28a3bdab6fe9bd719c7396f">
  <xsd:schema xmlns:xsd="http://www.w3.org/2001/XMLSchema" xmlns:xs="http://www.w3.org/2001/XMLSchema" xmlns:p="http://schemas.microsoft.com/office/2006/metadata/properties" xmlns:ns2="312a9f86-a733-4811-b1ec-2b51e9586646" targetNamespace="http://schemas.microsoft.com/office/2006/metadata/properties" ma:root="true" ma:fieldsID="a7fac40c04a0768740c9b5edfa274ec9" ns2:_="">
    <xsd:import namespace="312a9f86-a733-4811-b1ec-2b51e9586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a9f86-a733-4811-b1ec-2b51e9586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716DA7-D3A6-4E74-BCF0-81CE82E099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A44F8C-99C0-491A-ADAA-7195F6876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2a9f86-a733-4811-b1ec-2b51e95866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901ABA-F117-4928-9C27-908A5A3209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mentoring - Mentor guidelines</vt:lpstr>
    </vt:vector>
  </TitlesOfParts>
  <Company>Swansea University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mentoring - Mentor guidelines</dc:title>
  <dc:creator>Kneath C.A.</dc:creator>
  <cp:lastModifiedBy>Magda Hall</cp:lastModifiedBy>
  <cp:revision>4</cp:revision>
  <dcterms:created xsi:type="dcterms:W3CDTF">2022-10-10T16:01:00Z</dcterms:created>
  <dcterms:modified xsi:type="dcterms:W3CDTF">2022-10-11T14:41:00Z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0x0101003A96E52AD1555C4B80259FCD29F64D4E</vt:lpwstr>
  </property>
</Properties>
</file>